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4B" w:rsidRPr="0011584A" w:rsidRDefault="00E25B4B" w:rsidP="00E25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E25B4B" w:rsidRPr="0011584A" w:rsidRDefault="00E25B4B" w:rsidP="00E25B4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НИЖНЕКАМСКА</w:t>
      </w:r>
      <w:r w:rsidRPr="0011584A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</w:p>
    <w:p w:rsidR="00E25B4B" w:rsidRPr="0011584A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пр. Строителей, д. 12, каб.</w:t>
      </w:r>
      <w:r>
        <w:rPr>
          <w:rFonts w:ascii="Times New Roman" w:hAnsi="Times New Roman"/>
          <w:b/>
          <w:sz w:val="28"/>
          <w:szCs w:val="28"/>
        </w:rPr>
        <w:t xml:space="preserve"> 127</w:t>
      </w:r>
      <w:r w:rsidRPr="0011584A">
        <w:rPr>
          <w:rFonts w:ascii="Times New Roman" w:hAnsi="Times New Roman"/>
          <w:b/>
          <w:sz w:val="28"/>
          <w:szCs w:val="28"/>
        </w:rPr>
        <w:t>, г.  Нижнекамск, РТ, 423570</w:t>
      </w:r>
    </w:p>
    <w:p w:rsidR="00E25B4B" w:rsidRPr="00F225CC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</w:t>
      </w:r>
      <w:r w:rsidRPr="00F225CC">
        <w:rPr>
          <w:rFonts w:ascii="Times New Roman" w:hAnsi="Times New Roman"/>
          <w:b/>
          <w:sz w:val="28"/>
          <w:szCs w:val="28"/>
        </w:rPr>
        <w:t>: 8(8555) 42-</w:t>
      </w:r>
      <w:r w:rsidR="006D33F3" w:rsidRPr="00F225CC">
        <w:rPr>
          <w:rFonts w:ascii="Times New Roman" w:hAnsi="Times New Roman"/>
          <w:b/>
          <w:sz w:val="28"/>
          <w:szCs w:val="28"/>
        </w:rPr>
        <w:t>14-81</w:t>
      </w:r>
      <w:r w:rsidRPr="00F225CC">
        <w:rPr>
          <w:rFonts w:ascii="Times New Roman" w:hAnsi="Times New Roman"/>
          <w:b/>
          <w:sz w:val="28"/>
          <w:szCs w:val="28"/>
        </w:rPr>
        <w:t xml:space="preserve">, </w:t>
      </w:r>
      <w:r w:rsidRPr="0011584A">
        <w:rPr>
          <w:rFonts w:ascii="Times New Roman" w:hAnsi="Times New Roman"/>
          <w:sz w:val="28"/>
          <w:szCs w:val="28"/>
          <w:lang w:val="en-US"/>
        </w:rPr>
        <w:t>E</w:t>
      </w:r>
      <w:r w:rsidRPr="00F225CC">
        <w:rPr>
          <w:rFonts w:ascii="Times New Roman" w:hAnsi="Times New Roman"/>
          <w:sz w:val="28"/>
          <w:szCs w:val="28"/>
        </w:rPr>
        <w:t>-</w:t>
      </w:r>
      <w:r w:rsidRPr="0011584A">
        <w:rPr>
          <w:rFonts w:ascii="Times New Roman" w:hAnsi="Times New Roman"/>
          <w:sz w:val="28"/>
          <w:szCs w:val="28"/>
          <w:lang w:val="en-US"/>
        </w:rPr>
        <w:t>mail</w:t>
      </w:r>
      <w:r w:rsidRPr="00F225CC">
        <w:rPr>
          <w:rFonts w:ascii="Times New Roman" w:hAnsi="Times New Roman"/>
          <w:sz w:val="28"/>
          <w:szCs w:val="28"/>
        </w:rPr>
        <w:t xml:space="preserve">: </w:t>
      </w:r>
      <w:r w:rsidRPr="00F225CC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Т</w:t>
      </w:r>
      <w:r w:rsidRPr="00F225CC">
        <w:rPr>
          <w:rFonts w:ascii="Times New Roman" w:hAnsi="Times New Roman"/>
          <w:b/>
          <w:sz w:val="28"/>
          <w:szCs w:val="28"/>
        </w:rPr>
        <w:t>.038@</w:t>
      </w:r>
      <w:r>
        <w:rPr>
          <w:rFonts w:ascii="Times New Roman" w:hAnsi="Times New Roman"/>
          <w:b/>
          <w:sz w:val="28"/>
          <w:szCs w:val="28"/>
          <w:lang w:val="en-US"/>
        </w:rPr>
        <w:t>tatar</w:t>
      </w:r>
      <w:r w:rsidRPr="00F225CC">
        <w:rPr>
          <w:rFonts w:ascii="Times New Roman" w:hAnsi="Times New Roman"/>
          <w:b/>
          <w:sz w:val="28"/>
          <w:szCs w:val="28"/>
        </w:rPr>
        <w:t>.</w:t>
      </w:r>
      <w:r w:rsidRPr="0011584A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4A1D66" w:rsidRPr="00F225CC" w:rsidRDefault="00E25B4B" w:rsidP="00C51255">
      <w:r w:rsidRPr="00F225CC">
        <w:tab/>
      </w:r>
      <w:r w:rsidRPr="00F225CC">
        <w:tab/>
      </w:r>
      <w:r w:rsidRPr="00F225CC">
        <w:tab/>
      </w:r>
      <w:r w:rsidRPr="00F225CC">
        <w:tab/>
      </w:r>
      <w:r w:rsidRPr="00F225CC">
        <w:tab/>
      </w:r>
    </w:p>
    <w:p w:rsidR="00E25B4B" w:rsidRPr="005F7215" w:rsidRDefault="00E25B4B" w:rsidP="00E25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21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E6F77" w:rsidRPr="00E25B4B" w:rsidRDefault="00C15D69" w:rsidP="00C512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C1DD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225CC">
        <w:rPr>
          <w:rFonts w:ascii="Times New Roman" w:hAnsi="Times New Roman" w:cs="Times New Roman"/>
          <w:sz w:val="24"/>
          <w:szCs w:val="24"/>
        </w:rPr>
        <w:t>5</w:t>
      </w:r>
      <w:r w:rsidR="00E25B4B" w:rsidRPr="00E25B4B">
        <w:rPr>
          <w:rFonts w:ascii="Times New Roman" w:hAnsi="Times New Roman" w:cs="Times New Roman"/>
          <w:sz w:val="24"/>
          <w:szCs w:val="24"/>
        </w:rPr>
        <w:t>.20</w:t>
      </w:r>
      <w:r w:rsidR="006D33F3">
        <w:rPr>
          <w:rFonts w:ascii="Times New Roman" w:hAnsi="Times New Roman" w:cs="Times New Roman"/>
          <w:sz w:val="24"/>
          <w:szCs w:val="24"/>
        </w:rPr>
        <w:t>20</w:t>
      </w:r>
      <w:r w:rsidR="00E25B4B" w:rsidRPr="00E25B4B">
        <w:rPr>
          <w:rFonts w:ascii="Times New Roman" w:hAnsi="Times New Roman" w:cs="Times New Roman"/>
          <w:sz w:val="24"/>
          <w:szCs w:val="24"/>
        </w:rPr>
        <w:t>г.</w:t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  <w:t>№</w:t>
      </w:r>
      <w:r w:rsidR="00226555">
        <w:rPr>
          <w:rFonts w:ascii="Times New Roman" w:hAnsi="Times New Roman" w:cs="Times New Roman"/>
          <w:sz w:val="24"/>
          <w:szCs w:val="24"/>
        </w:rPr>
        <w:t xml:space="preserve"> </w:t>
      </w:r>
      <w:r w:rsidR="00AC1DD8">
        <w:rPr>
          <w:rFonts w:ascii="Times New Roman" w:hAnsi="Times New Roman" w:cs="Times New Roman"/>
          <w:sz w:val="24"/>
          <w:szCs w:val="24"/>
        </w:rPr>
        <w:t>10/4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E54130" w:rsidRPr="00E54130" w:rsidTr="005A251B">
        <w:tc>
          <w:tcPr>
            <w:tcW w:w="9747" w:type="dxa"/>
            <w:hideMark/>
          </w:tcPr>
          <w:p w:rsidR="00E54130" w:rsidRPr="00E54130" w:rsidRDefault="00E54130" w:rsidP="00AC1DD8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4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возложении на избирательную комиссию муниципального образования </w:t>
            </w:r>
            <w:r w:rsidR="00AC1D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«город Нижнекамск»</w:t>
            </w:r>
            <w:r w:rsidRPr="00E54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полномочий окружных избирательных комиссий по выборам депутатов Н</w:t>
            </w:r>
            <w:r w:rsidR="00AF5E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ижнекамского городского Совета </w:t>
            </w:r>
            <w:r w:rsidRPr="00E541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Республики Татарстан четвертого созыва </w:t>
            </w:r>
          </w:p>
        </w:tc>
      </w:tr>
    </w:tbl>
    <w:p w:rsidR="00E54130" w:rsidRPr="00E54130" w:rsidRDefault="00E54130" w:rsidP="00E541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4130" w:rsidRPr="00E54130" w:rsidRDefault="00E54130" w:rsidP="00E54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13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абзацем первым части 5 статьи 108.1 Избирательного кодекса Республики Татарстан, с учетом постановления Центральной избирательной комиссии Республики Татарстан от 14 апреля 2015 года №57/617 «О возложении полномочий избирательной комиссии муниципального образования «город Нижнекамск», на территориальную избирательную комиссию города Нижнекамска Республики Татарстан», территориальная избирательная комиссия города Нижнекамска Республики Татарстан </w:t>
      </w:r>
      <w:r w:rsidRPr="00E54130">
        <w:rPr>
          <w:rFonts w:ascii="Times New Roman" w:eastAsia="Times New Roman" w:hAnsi="Times New Roman" w:cs="Times New Roman"/>
          <w:b/>
          <w:sz w:val="24"/>
          <w:szCs w:val="24"/>
        </w:rPr>
        <w:t>решила:</w:t>
      </w:r>
    </w:p>
    <w:p w:rsidR="00E54130" w:rsidRPr="00E54130" w:rsidRDefault="00E54130" w:rsidP="00E54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130">
        <w:rPr>
          <w:rFonts w:ascii="Times New Roman" w:eastAsia="Times New Roman" w:hAnsi="Times New Roman" w:cs="Times New Roman"/>
          <w:sz w:val="24"/>
          <w:szCs w:val="24"/>
        </w:rPr>
        <w:t xml:space="preserve">1. Возложить на избирательную комиссию муниципального образования </w:t>
      </w:r>
      <w:r w:rsidR="00AC1DD8">
        <w:rPr>
          <w:rFonts w:ascii="Times New Roman" w:eastAsia="Times New Roman" w:hAnsi="Times New Roman" w:cs="Times New Roman"/>
          <w:sz w:val="24"/>
          <w:szCs w:val="24"/>
        </w:rPr>
        <w:t>«город Нижнекамск»</w:t>
      </w:r>
      <w:bookmarkStart w:id="0" w:name="_GoBack"/>
      <w:bookmarkEnd w:id="0"/>
      <w:r w:rsidRPr="00E54130">
        <w:rPr>
          <w:rFonts w:ascii="Times New Roman" w:eastAsia="Times New Roman" w:hAnsi="Times New Roman" w:cs="Times New Roman"/>
          <w:sz w:val="24"/>
          <w:szCs w:val="24"/>
        </w:rPr>
        <w:t xml:space="preserve"> полномочия окружных избирательных комиссий по выборам депутатов Нижнекамского городского Совета Республики Татарстан четвертого созыва (приложение).</w:t>
      </w:r>
    </w:p>
    <w:p w:rsidR="00F97B0A" w:rsidRPr="00E54130" w:rsidRDefault="00E54130" w:rsidP="00E54130">
      <w:pPr>
        <w:pStyle w:val="a3"/>
        <w:tabs>
          <w:tab w:val="left" w:pos="708"/>
        </w:tabs>
        <w:ind w:firstLine="709"/>
        <w:jc w:val="both"/>
        <w:rPr>
          <w:sz w:val="24"/>
          <w:szCs w:val="24"/>
          <w:vertAlign w:val="subscript"/>
        </w:rPr>
      </w:pPr>
      <w:r w:rsidRPr="00E54130">
        <w:rPr>
          <w:sz w:val="24"/>
          <w:szCs w:val="24"/>
        </w:rPr>
        <w:t>2. Разместить настоящее решение на сайте территориальной избирательной комиссии города Нижнекамска Республики Татарстан в информационно-телекоммуникационной сети «Интернет».</w:t>
      </w:r>
    </w:p>
    <w:tbl>
      <w:tblPr>
        <w:tblStyle w:val="a5"/>
        <w:tblpPr w:leftFromText="180" w:rightFromText="180" w:vertAnchor="text" w:horzAnchor="margin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5219"/>
      </w:tblGrid>
      <w:tr w:rsidR="00F97B0A" w:rsidRPr="000F57AD" w:rsidTr="00F97B0A">
        <w:tc>
          <w:tcPr>
            <w:tcW w:w="4219" w:type="dxa"/>
          </w:tcPr>
          <w:p w:rsidR="00F97B0A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Бликин А.И.</w:t>
            </w:r>
          </w:p>
        </w:tc>
      </w:tr>
      <w:tr w:rsidR="00F97B0A" w:rsidRPr="000F57AD" w:rsidTr="00F97B0A">
        <w:tc>
          <w:tcPr>
            <w:tcW w:w="4219" w:type="dxa"/>
          </w:tcPr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</w:t>
            </w:r>
            <w:r w:rsidR="00380008">
              <w:rPr>
                <w:rFonts w:ascii="Times New Roman" w:hAnsi="Times New Roman" w:cs="Times New Roman"/>
                <w:sz w:val="24"/>
                <w:szCs w:val="24"/>
              </w:rPr>
              <w:t xml:space="preserve">ьной избирательной комиссии    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Гильмутдинова Э.И.</w:t>
            </w:r>
          </w:p>
        </w:tc>
      </w:tr>
    </w:tbl>
    <w:p w:rsidR="00243E82" w:rsidRDefault="00243E82" w:rsidP="00E66917">
      <w:pPr>
        <w:pStyle w:val="a3"/>
        <w:tabs>
          <w:tab w:val="left" w:pos="708"/>
        </w:tabs>
        <w:rPr>
          <w:sz w:val="22"/>
          <w:szCs w:val="22"/>
        </w:rPr>
      </w:pPr>
    </w:p>
    <w:p w:rsidR="00243E82" w:rsidRDefault="00243E82">
      <w:pPr>
        <w:rPr>
          <w:rFonts w:ascii="Times New Roman" w:eastAsia="Times New Roman" w:hAnsi="Times New Roman" w:cs="Times New Roman"/>
        </w:rPr>
      </w:pPr>
    </w:p>
    <w:sectPr w:rsidR="00243E82" w:rsidSect="003A02CF">
      <w:pgSz w:w="11906" w:h="16838" w:code="9"/>
      <w:pgMar w:top="1134" w:right="851" w:bottom="113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25D" w:rsidRDefault="000E625D" w:rsidP="00243E82">
      <w:pPr>
        <w:spacing w:after="0" w:line="240" w:lineRule="auto"/>
      </w:pPr>
      <w:r>
        <w:separator/>
      </w:r>
    </w:p>
  </w:endnote>
  <w:endnote w:type="continuationSeparator" w:id="0">
    <w:p w:rsidR="000E625D" w:rsidRDefault="000E625D" w:rsidP="0024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25D" w:rsidRDefault="000E625D" w:rsidP="00243E82">
      <w:pPr>
        <w:spacing w:after="0" w:line="240" w:lineRule="auto"/>
      </w:pPr>
      <w:r>
        <w:separator/>
      </w:r>
    </w:p>
  </w:footnote>
  <w:footnote w:type="continuationSeparator" w:id="0">
    <w:p w:rsidR="000E625D" w:rsidRDefault="000E625D" w:rsidP="0024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40230"/>
    <w:multiLevelType w:val="multilevel"/>
    <w:tmpl w:val="CBF897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02"/>
    <w:rsid w:val="00017EF6"/>
    <w:rsid w:val="000C20FC"/>
    <w:rsid w:val="000E625D"/>
    <w:rsid w:val="00100FDB"/>
    <w:rsid w:val="001273AB"/>
    <w:rsid w:val="00145787"/>
    <w:rsid w:val="00166653"/>
    <w:rsid w:val="001D6C16"/>
    <w:rsid w:val="001E50EA"/>
    <w:rsid w:val="001E6D6C"/>
    <w:rsid w:val="00226555"/>
    <w:rsid w:val="0023750F"/>
    <w:rsid w:val="00243E82"/>
    <w:rsid w:val="002E031F"/>
    <w:rsid w:val="002F0E1C"/>
    <w:rsid w:val="00322358"/>
    <w:rsid w:val="0033381A"/>
    <w:rsid w:val="00380008"/>
    <w:rsid w:val="003A02CF"/>
    <w:rsid w:val="004A1D66"/>
    <w:rsid w:val="00534C4B"/>
    <w:rsid w:val="005B00A4"/>
    <w:rsid w:val="005B3A1E"/>
    <w:rsid w:val="005D2002"/>
    <w:rsid w:val="005E3D3B"/>
    <w:rsid w:val="005F7215"/>
    <w:rsid w:val="006011AE"/>
    <w:rsid w:val="0062013C"/>
    <w:rsid w:val="006B0EAE"/>
    <w:rsid w:val="006D33F3"/>
    <w:rsid w:val="00706F2F"/>
    <w:rsid w:val="00725F5C"/>
    <w:rsid w:val="007577FE"/>
    <w:rsid w:val="00782D9E"/>
    <w:rsid w:val="007D1DAD"/>
    <w:rsid w:val="00816568"/>
    <w:rsid w:val="00874F19"/>
    <w:rsid w:val="00876028"/>
    <w:rsid w:val="008A12E9"/>
    <w:rsid w:val="008A18A4"/>
    <w:rsid w:val="008A691B"/>
    <w:rsid w:val="0093338B"/>
    <w:rsid w:val="00981B61"/>
    <w:rsid w:val="00A10C0D"/>
    <w:rsid w:val="00A4724B"/>
    <w:rsid w:val="00A47878"/>
    <w:rsid w:val="00AA6ADB"/>
    <w:rsid w:val="00AC1DD8"/>
    <w:rsid w:val="00AE1AA8"/>
    <w:rsid w:val="00AF5E8F"/>
    <w:rsid w:val="00B234C6"/>
    <w:rsid w:val="00B755F7"/>
    <w:rsid w:val="00B86534"/>
    <w:rsid w:val="00BA755C"/>
    <w:rsid w:val="00BD5D6E"/>
    <w:rsid w:val="00BF206F"/>
    <w:rsid w:val="00BF3A6B"/>
    <w:rsid w:val="00C15D69"/>
    <w:rsid w:val="00C51255"/>
    <w:rsid w:val="00CC282D"/>
    <w:rsid w:val="00DE35A4"/>
    <w:rsid w:val="00DF51D5"/>
    <w:rsid w:val="00E1000B"/>
    <w:rsid w:val="00E25B4B"/>
    <w:rsid w:val="00E3194A"/>
    <w:rsid w:val="00E462E4"/>
    <w:rsid w:val="00E54130"/>
    <w:rsid w:val="00E66917"/>
    <w:rsid w:val="00ED319A"/>
    <w:rsid w:val="00F225CC"/>
    <w:rsid w:val="00F71A0F"/>
    <w:rsid w:val="00F97B0A"/>
    <w:rsid w:val="00FE6F77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D5B93"/>
  <w15:docId w15:val="{E8F1D9D8-8A4E-40CF-93F3-EACE798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A4"/>
  </w:style>
  <w:style w:type="paragraph" w:styleId="1">
    <w:name w:val="heading 1"/>
    <w:basedOn w:val="a"/>
    <w:next w:val="a"/>
    <w:link w:val="10"/>
    <w:uiPriority w:val="9"/>
    <w:qFormat/>
    <w:rsid w:val="00E541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5B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25B4B"/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1"/>
    <w:uiPriority w:val="39"/>
    <w:rsid w:val="00E25B4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5B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5F7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243E8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43E82"/>
    <w:rPr>
      <w:sz w:val="20"/>
      <w:szCs w:val="20"/>
    </w:rPr>
  </w:style>
  <w:style w:type="character" w:styleId="a8">
    <w:name w:val="footnote reference"/>
    <w:uiPriority w:val="99"/>
    <w:rsid w:val="00243E82"/>
    <w:rPr>
      <w:sz w:val="22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DE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35A4"/>
  </w:style>
  <w:style w:type="paragraph" w:styleId="ab">
    <w:name w:val="endnote text"/>
    <w:basedOn w:val="a"/>
    <w:link w:val="ac"/>
    <w:uiPriority w:val="99"/>
    <w:semiHidden/>
    <w:unhideWhenUsed/>
    <w:rsid w:val="00DE35A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E35A4"/>
    <w:rPr>
      <w:sz w:val="20"/>
      <w:szCs w:val="20"/>
    </w:rPr>
  </w:style>
  <w:style w:type="character" w:styleId="ad">
    <w:name w:val="page number"/>
    <w:basedOn w:val="a0"/>
    <w:rsid w:val="00DE35A4"/>
  </w:style>
  <w:style w:type="paragraph" w:customStyle="1" w:styleId="ConsPlusNormal">
    <w:name w:val="ConsPlusNormal"/>
    <w:rsid w:val="00DE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endnote reference"/>
    <w:uiPriority w:val="99"/>
    <w:rsid w:val="00DE35A4"/>
    <w:rPr>
      <w:vertAlign w:val="superscript"/>
    </w:rPr>
  </w:style>
  <w:style w:type="character" w:customStyle="1" w:styleId="10">
    <w:name w:val="Заголовок 1 Знак"/>
    <w:basedOn w:val="a0"/>
    <w:link w:val="1"/>
    <w:rsid w:val="00E541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2019-04-22T09:15:00Z</cp:lastPrinted>
  <dcterms:created xsi:type="dcterms:W3CDTF">2020-05-20T06:55:00Z</dcterms:created>
  <dcterms:modified xsi:type="dcterms:W3CDTF">2020-05-25T13:40:00Z</dcterms:modified>
</cp:coreProperties>
</file>